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 xml:space="preserve">Родительское собрание в средней группе </w:t>
      </w:r>
      <w:r w:rsidR="00C35509">
        <w:rPr>
          <w:b/>
          <w:bCs/>
          <w:sz w:val="28"/>
          <w:szCs w:val="28"/>
        </w:rPr>
        <w:t>«Радуга»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Тема: «С новым учебным годом»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Воспитатель: Балибардина Юлия Владимировна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Цель:</w:t>
      </w:r>
      <w:r w:rsidRPr="00A34966">
        <w:rPr>
          <w:sz w:val="28"/>
          <w:szCs w:val="28"/>
        </w:rPr>
        <w:t xml:space="preserve"> расширения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br/>
        <w:t> 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 xml:space="preserve">Задачи: </w:t>
      </w:r>
      <w:r w:rsidRPr="00A34966">
        <w:rPr>
          <w:sz w:val="28"/>
          <w:szCs w:val="28"/>
        </w:rPr>
        <w:t>рассмотреть возрастные и индивидуальные особенности детей 4- 5 лет,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в его собственном темпе.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br/>
        <w:t> 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 xml:space="preserve">Вид проведения: </w:t>
      </w:r>
      <w:r w:rsidRPr="00A34966">
        <w:rPr>
          <w:sz w:val="28"/>
          <w:szCs w:val="28"/>
        </w:rPr>
        <w:t>Организационный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Повестка и план проведения собрания:</w:t>
      </w:r>
    </w:p>
    <w:p w:rsidR="00A34966" w:rsidRPr="00A34966" w:rsidRDefault="00A34966" w:rsidP="00A34966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Вступительная часть и поздравление родителей с началом учебного года (воспитатель Балибардина Ю.В.);</w:t>
      </w:r>
    </w:p>
    <w:p w:rsidR="00A34966" w:rsidRPr="00A34966" w:rsidRDefault="00A34966" w:rsidP="00A34966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Рассказать родителям о возрастных особенностях 4-5 лет (воспитатель Балибардина Ю.В.);</w:t>
      </w:r>
    </w:p>
    <w:p w:rsidR="00A34966" w:rsidRPr="00A34966" w:rsidRDefault="00A34966" w:rsidP="00A34966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Выборы родительского комитета на 2019-2020 учебный год;</w:t>
      </w:r>
    </w:p>
    <w:p w:rsidR="00A34966" w:rsidRDefault="00A34966" w:rsidP="00A34966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Разное</w:t>
      </w:r>
    </w:p>
    <w:p w:rsidR="00C35509" w:rsidRPr="00A34966" w:rsidRDefault="00C35509" w:rsidP="00C3550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Ход собрания: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Воспитатель</w:t>
      </w:r>
      <w:r w:rsidRPr="00A34966">
        <w:rPr>
          <w:sz w:val="28"/>
          <w:szCs w:val="28"/>
        </w:rPr>
        <w:t>: Добрый вечер, уважаемые родители! Мы очень рады видеть вас в нашей уютной группе! Сегодня у нас праздник. Попробуйте догадаться какой. Нашим детям исполнилось четыре года, а некоторым скоро будет 5 пять лет, они перешли в среднюю группу детского сада!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 xml:space="preserve">Родителям о возрастных особенностях 4-5 лет 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Это период жизни ребенка можно обозначить как переход от раннего детства к дошкольному.  Малыш активно развивается, познает окружающий мир и открывает его для себя с помощью общения со взрослыми и сверстниками.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Развитие личности ребенка 4-5 лет.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 xml:space="preserve"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</w:t>
      </w:r>
      <w:r w:rsidRPr="00A34966">
        <w:rPr>
          <w:sz w:val="28"/>
          <w:szCs w:val="28"/>
        </w:rPr>
        <w:lastRenderedPageBreak/>
        <w:t>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Каждый ребенок по природе своей хочет быть хорошим, чтобы заслужить похвалу и высокую оценку.  Поэтому важно как со стороны родителей, так и со стороны педагогов  поощрять подобные стремления. Если ребенок поступает хорошо, его необходимо поддержать похвалой, обязательно указав за что именно его хвалят.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Однако ребенку 4-5 лет очень трудно оценивать себя критически. Он может сомневаться в своих силах, но признавать свою вину ему пока трудно.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</w:t>
      </w:r>
      <w:r w:rsidRPr="00A34966">
        <w:rPr>
          <w:b/>
          <w:bCs/>
          <w:sz w:val="28"/>
          <w:szCs w:val="28"/>
        </w:rPr>
        <w:t>В 4 года начинается развитие и созрева</w:t>
      </w:r>
      <w:r w:rsidRPr="00A34966">
        <w:rPr>
          <w:b/>
          <w:bCs/>
          <w:sz w:val="28"/>
          <w:szCs w:val="28"/>
        </w:rPr>
        <w:softHyphen/>
        <w:t>ние эмоциональной сферы: чувства вашего ребенка становят</w:t>
      </w:r>
      <w:r w:rsidRPr="00A34966">
        <w:rPr>
          <w:b/>
          <w:bCs/>
          <w:sz w:val="28"/>
          <w:szCs w:val="28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A34966">
        <w:rPr>
          <w:b/>
          <w:bCs/>
          <w:sz w:val="28"/>
          <w:szCs w:val="28"/>
        </w:rPr>
        <w:softHyphen/>
        <w:t>но - чувство долга.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К 4-м годам закладывается новое отношение к предметному миру – созидательное, то есть ранее ребенок изучал мир в том виде, в котором мир существовал вокруг малыша. Теперь у ребенка появляется способность и возможность преобразования предметов окружающего мира. То есть в этом периоде жизни идет интенсивное развитие познавательной сферы ребенка.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Следовательно, для гармоничного развития ребенка необходимо не только давать ему новые знания в увлекательной форме, но и максимально уважительно относиться с собственным умственным поискам малыша и их результатам. На пятом году жизни ребенок способен размышлять на темы, не касающиеся непосредственной деятельности и порой приходить к неправильным выводам. Но </w:t>
      </w:r>
      <w:hyperlink r:id="rId7" w:tgtFrame="_blank" w:history="1">
        <w:r w:rsidRPr="00A34966">
          <w:rPr>
            <w:rStyle w:val="a4"/>
            <w:color w:val="auto"/>
            <w:sz w:val="28"/>
            <w:szCs w:val="28"/>
          </w:rPr>
          <w:t>взрослые</w:t>
        </w:r>
      </w:hyperlink>
      <w:r w:rsidRPr="00A34966">
        <w:rPr>
          <w:sz w:val="28"/>
          <w:szCs w:val="28"/>
        </w:rPr>
        <w:t> должны проявлять интерес к первым интеллектуальным поискам ребенка и уважая их корректировать в нужную сторону.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С этого возраста интеллект ребенка способен накапливать фактические знания об окружающем мире, никогда ими не виденные (о животных, машинах, странах и т.д.) С этими знаниями ребенок приобретает определенное отношение к описываемому миру (страх к хищникам, любовь домашним животным  и т.д.)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 этот периода жизни дети активно стремятся к самостоятельности, но неудачи порой сильно обескураживают их. И если неудач много, возможно появление чувства неуверенности.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Общение ребенка 4-5 лет.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 xml:space="preserve"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</w:t>
      </w:r>
      <w:r w:rsidRPr="00A34966">
        <w:rPr>
          <w:sz w:val="28"/>
          <w:szCs w:val="28"/>
        </w:rPr>
        <w:lastRenderedPageBreak/>
        <w:t>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</w:r>
      <w:hyperlink r:id="rId8" w:tgtFrame="_blank" w:history="1">
        <w:r w:rsidRPr="00A34966">
          <w:rPr>
            <w:rStyle w:val="a4"/>
            <w:color w:val="auto"/>
            <w:sz w:val="28"/>
            <w:szCs w:val="28"/>
          </w:rPr>
          <w:t>Взрослый</w:t>
        </w:r>
      </w:hyperlink>
      <w:r w:rsidRPr="00A34966">
        <w:rPr>
          <w:sz w:val="28"/>
          <w:szCs w:val="28"/>
        </w:rPr>
        <w:t> для ребенка 4 -5 лет основной и непререкаемый источник знаний.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</w:t>
      </w:r>
      <w:r w:rsidRPr="00A34966">
        <w:rPr>
          <w:b/>
          <w:bCs/>
          <w:sz w:val="28"/>
          <w:szCs w:val="28"/>
        </w:rPr>
        <w:t>Развитие психических процессов в 4-5 лет.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Восприятие.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 этом возрасте ребенок активно развивает способность восприятия и познания свойств предметов: измерение, сравнение путем наложения и прикладывания предметов друг к другу. Также продолжается исследование формы, цвета и величины предметов. А также вводятся такие категории как время (время суток, времена года), пространство (верх, низ, далеко, близко),  вкус, запах, звук и качество поверхности. Формируется представление об основных геометрических фигурах (круг, квадрат, прямоугольник, овал, многоугольник).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Внимание.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Устойчивость внимания увеличивается. Ребенок способен сосредоточить свою деятельность в течение 15-20 минут. При выполнение некоторых действий он может удержать в памяти несложное условие (инструкцию). Для развития этого навыка ребенку нужно научиться больше рассуждать вслух при выполнении задания. Тогда длительность удержания внимания будет расти.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Память.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Сначала у ребенка этого возраста развиваются навыки произвольного припоминания. То есть ребенок может целенаправленно припомнить картину произошедшего без точных деталей и временных ограничений. Далее развивается способность преднамеренного запоминания, и эта возможность у ребенка усиливается при ясности и эмоциональной мотивации действия, например, запоминание необходимого набора игрушек для игры или «поделка – подарок маме». Важно при заучивании какого-либо материала чтобы ребенок понимал смысл данного материала. Таким образом, можно сказать. Что к 5 годам объем памяти ребенка постепенно возрастает и это дает возможность более четкого воспроизведения выученного материала. Дети способны запомнить поручения взрослых, принять задачу на запоминание.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history="1">
        <w:r w:rsidRPr="00A34966">
          <w:rPr>
            <w:rStyle w:val="a4"/>
            <w:color w:val="auto"/>
            <w:sz w:val="28"/>
            <w:szCs w:val="28"/>
          </w:rPr>
          <w:t>Мышление</w:t>
        </w:r>
      </w:hyperlink>
      <w:r w:rsidRPr="00A34966">
        <w:rPr>
          <w:sz w:val="28"/>
          <w:szCs w:val="28"/>
        </w:rPr>
        <w:t>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 это время у ребенка начинает свое развитие образное </w:t>
      </w:r>
      <w:hyperlink r:id="rId10" w:tgtFrame="_blank" w:history="1">
        <w:r w:rsidRPr="00A34966">
          <w:rPr>
            <w:rStyle w:val="a4"/>
            <w:color w:val="auto"/>
            <w:sz w:val="28"/>
            <w:szCs w:val="28"/>
          </w:rPr>
          <w:t>мышление</w:t>
        </w:r>
      </w:hyperlink>
      <w:r w:rsidRPr="00A34966">
        <w:rPr>
          <w:sz w:val="28"/>
          <w:szCs w:val="28"/>
        </w:rPr>
        <w:t xml:space="preserve">, с помощью которого дети способны использовать простые схематичные </w:t>
      </w:r>
      <w:r w:rsidRPr="00A34966">
        <w:rPr>
          <w:sz w:val="28"/>
          <w:szCs w:val="28"/>
        </w:rPr>
        <w:lastRenderedPageBreak/>
        <w:t>изображения для решения несложных задач (построение по схеме, лабиринты). Также развивается такое свойство как предвосхищение – способность сказать, что произойдет с предметами в результате их взаимодействия.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У детей этого возраста преобладает наглядно-образное </w:t>
      </w:r>
      <w:hyperlink r:id="rId11" w:tgtFrame="_blank" w:history="1">
        <w:r w:rsidRPr="00A34966">
          <w:rPr>
            <w:rStyle w:val="a4"/>
            <w:color w:val="auto"/>
            <w:sz w:val="28"/>
            <w:szCs w:val="28"/>
          </w:rPr>
          <w:t>мышление</w:t>
        </w:r>
      </w:hyperlink>
      <w:r w:rsidRPr="00A34966">
        <w:rPr>
          <w:sz w:val="28"/>
          <w:szCs w:val="28"/>
        </w:rPr>
        <w:t>, то есть представление предмета или действия с ним, неотрывно от самого предмета. А также находить различия и сходства между предметами.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Появляется способность собрать картинку из 4 частей без опоры на образец. А также, усложняются категории обобщения (фрукты, овощи, одежда, транспорт, мебель, посуда, обувь).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tgtFrame="_blank" w:history="1">
        <w:r w:rsidRPr="00A34966">
          <w:rPr>
            <w:rStyle w:val="a4"/>
            <w:color w:val="auto"/>
            <w:sz w:val="28"/>
            <w:szCs w:val="28"/>
          </w:rPr>
          <w:t>Воображение</w:t>
        </w:r>
      </w:hyperlink>
      <w:r w:rsidRPr="00A34966">
        <w:rPr>
          <w:sz w:val="28"/>
          <w:szCs w:val="28"/>
        </w:rPr>
        <w:t>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Продолжает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Речь.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К 5 годам улучшается произношение звуков и дикция. Ребенок активно пользуется речью, удачно имитируют голоса животных, способны интонационно выделять речь тех или иных персонажей. Развивается грамматика слов. В общении со сверстниками дети используют «ситуативную» речь (относящуюся к происходящей в данный момент ситуации). А при общении со взрослыми «внеситуативную» (не относящуюся к данной конкретной ситуации, произошедшее в прошлом или будущем).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Увеличивается словарный запас. При описании предметов большая часть определений становится развернутой: 2-3 признака, с элементами сравнения («Блестит как золото»).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 речи появляются простые распространенные и сложные предложения, Объемы рассказов приближаются к объемам 6-7 летнего возраста: в среднем 25 слов.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Словарный запас ребенка среднего возраста составляет 1500-2000 слов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Рекомендуемые игры с ребенком 4-5 лет</w:t>
      </w:r>
      <w:r w:rsidRPr="00A34966">
        <w:rPr>
          <w:sz w:val="28"/>
          <w:szCs w:val="28"/>
        </w:rPr>
        <w:t>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Игры на развитие мелкой моторики ( пазлы, лего, конструкторы разных форм).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Игры на развитие крупной моторики – подвижные игры с крупными игрушками (машины, куклы), спортивные игры (мяч, прыгалка).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Игры на развитие воображения: один предмет – несколько предметов (ложка: меч, лопата, машина и т.д.).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Ролевые игры: магазин, больница, детский сад и т.д.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Творческие игры: рисование (карандашами и красками), пластилин (предпочтительно не очень мягкий), аппликация.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 xml:space="preserve">Обязательно чтение литературы по возрасту, предпочтительно сказки. Одни и те же произведения могут быть прочитаны неоднократно. Дети в этом возрасте любят повторение и в конце беседа о героях и их </w:t>
      </w:r>
      <w:r w:rsidRPr="00A34966">
        <w:rPr>
          <w:sz w:val="28"/>
          <w:szCs w:val="28"/>
        </w:rPr>
        <w:lastRenderedPageBreak/>
        <w:t>приключениях: что было? что случилось и почему?. 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радостный и т.д.) Этот вид вашего общения с малышом хорошо развивает все мышление и речь и внутренний эмоциональный мир.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Компьютерные игры в этом возрасте пока не рекомендуется.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Происходит активное развитие органов чувств.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Нервная система в этом периоде жизни ребенка еще не совершенна, преобладает процесс возбуждения. И как результат, при изменении привычного уклада жизни, психологических и физических перегрузках часто появляются бурные эмоциональные реакции с последующим несоблюдением норм поведения. В этом возрасте еще трудно просто объяснить ребенку, что можно, а что нельзя. Необходимо постоянно упражнять их в нормативных поступках.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Выбор родительского комитета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 xml:space="preserve">Воспитатель: </w:t>
      </w:r>
      <w:r w:rsidRPr="00A34966">
        <w:rPr>
          <w:sz w:val="28"/>
          <w:szCs w:val="28"/>
        </w:rPr>
        <w:t>Уважаемые родители, сейчас Вам предстоит сделать свой выбор, кого вы выберете в родительский комитет на 2019 -2020 учебный год.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Разное</w:t>
      </w:r>
    </w:p>
    <w:p w:rsid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34966">
        <w:rPr>
          <w:b/>
          <w:bCs/>
          <w:sz w:val="28"/>
          <w:szCs w:val="28"/>
        </w:rPr>
        <w:t>Заключительная часть</w:t>
      </w:r>
    </w:p>
    <w:p w:rsidR="00C35509" w:rsidRPr="00A34966" w:rsidRDefault="00C35509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b/>
          <w:bCs/>
          <w:sz w:val="28"/>
          <w:szCs w:val="28"/>
        </w:rPr>
        <w:t>Воспитатель</w:t>
      </w:r>
      <w:r w:rsidR="00C35509">
        <w:rPr>
          <w:b/>
          <w:bCs/>
          <w:sz w:val="28"/>
          <w:szCs w:val="28"/>
        </w:rPr>
        <w:t>:</w:t>
      </w:r>
    </w:p>
    <w:p w:rsidR="00A34966" w:rsidRPr="00A34966" w:rsidRDefault="00A34966" w:rsidP="00C355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 Пусть будет солнце на планете!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Пусть будут счастливы все дети!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Пусть детский сад с семьёю дружит,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И пусть семья вовек не тужит!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Друг другу будем помогать: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Как научить и как сказать,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Что сделать и к чему стремиться…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Так много надо научиться!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Ведь цель всего одна у нас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Вчера и завтра, и сейчас: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Чтобы везде, на всей планете,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Счастливые смеялись дети!</w:t>
      </w:r>
    </w:p>
    <w:p w:rsidR="00A34966" w:rsidRPr="00A34966" w:rsidRDefault="00A34966" w:rsidP="00A34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966">
        <w:rPr>
          <w:sz w:val="28"/>
          <w:szCs w:val="28"/>
        </w:rPr>
        <w:t>«Удачи вам, удачи нам!» Всего Вам хорошего!</w:t>
      </w:r>
    </w:p>
    <w:p w:rsidR="00295B6A" w:rsidRDefault="00295B6A" w:rsidP="00A34966">
      <w:pPr>
        <w:spacing w:after="0"/>
      </w:pPr>
    </w:p>
    <w:sectPr w:rsidR="00295B6A" w:rsidSect="00295B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67" w:rsidRDefault="00874967" w:rsidP="00A34966">
      <w:pPr>
        <w:spacing w:after="0" w:line="240" w:lineRule="auto"/>
      </w:pPr>
      <w:r>
        <w:separator/>
      </w:r>
    </w:p>
  </w:endnote>
  <w:endnote w:type="continuationSeparator" w:id="1">
    <w:p w:rsidR="00874967" w:rsidRDefault="00874967" w:rsidP="00A3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9591"/>
      <w:docPartObj>
        <w:docPartGallery w:val="Page Numbers (Bottom of Page)"/>
        <w:docPartUnique/>
      </w:docPartObj>
    </w:sdtPr>
    <w:sdtContent>
      <w:p w:rsidR="00A34966" w:rsidRDefault="00A34966">
        <w:pPr>
          <w:pStyle w:val="a7"/>
          <w:jc w:val="right"/>
        </w:pPr>
        <w:fldSimple w:instr=" PAGE   \* MERGEFORMAT ">
          <w:r w:rsidR="00C35509">
            <w:rPr>
              <w:noProof/>
            </w:rPr>
            <w:t>5</w:t>
          </w:r>
        </w:fldSimple>
      </w:p>
    </w:sdtContent>
  </w:sdt>
  <w:p w:rsidR="00A34966" w:rsidRDefault="00A349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67" w:rsidRDefault="00874967" w:rsidP="00A34966">
      <w:pPr>
        <w:spacing w:after="0" w:line="240" w:lineRule="auto"/>
      </w:pPr>
      <w:r>
        <w:separator/>
      </w:r>
    </w:p>
  </w:footnote>
  <w:footnote w:type="continuationSeparator" w:id="1">
    <w:p w:rsidR="00874967" w:rsidRDefault="00874967" w:rsidP="00A3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0C1D"/>
    <w:multiLevelType w:val="hybridMultilevel"/>
    <w:tmpl w:val="D39A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966"/>
    <w:rsid w:val="00295B6A"/>
    <w:rsid w:val="00874967"/>
    <w:rsid w:val="00A34966"/>
    <w:rsid w:val="00C3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96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966"/>
  </w:style>
  <w:style w:type="paragraph" w:styleId="a7">
    <w:name w:val="footer"/>
    <w:basedOn w:val="a"/>
    <w:link w:val="a8"/>
    <w:uiPriority w:val="99"/>
    <w:unhideWhenUsed/>
    <w:rsid w:val="00A3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rise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12" Type="http://schemas.openxmlformats.org/officeDocument/2006/relationships/hyperlink" Target="http://www.voobraz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b.ru/superlearn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b.ru/superlear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2019-11-04T11:33:00Z</dcterms:created>
  <dcterms:modified xsi:type="dcterms:W3CDTF">2019-11-04T11:45:00Z</dcterms:modified>
</cp:coreProperties>
</file>